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37D4" w:rsidRDefault="00A73B70">
      <w:pPr>
        <w:widowControl w:val="0"/>
        <w:jc w:val="center"/>
      </w:pPr>
      <w:r>
        <w:rPr>
          <w:rFonts w:ascii="Helvetica Neue" w:eastAsia="Helvetica Neue" w:hAnsi="Helvetica Neue" w:cs="Helvetica Neue"/>
          <w:b/>
          <w:sz w:val="28"/>
          <w:szCs w:val="28"/>
        </w:rPr>
        <w:t>Meditsiinivaldkonna Üliõpilaskogu üliõpilasprojektide statuut</w:t>
      </w:r>
    </w:p>
    <w:p w:rsidR="003837D4" w:rsidRDefault="003837D4">
      <w:pPr>
        <w:widowControl w:val="0"/>
        <w:jc w:val="center"/>
      </w:pPr>
    </w:p>
    <w:p w:rsidR="003837D4" w:rsidRDefault="00145341">
      <w:pPr>
        <w:widowControl w:val="0"/>
        <w:jc w:val="right"/>
      </w:pPr>
      <w:r>
        <w:rPr>
          <w:rFonts w:ascii="Helvetica Neue" w:eastAsia="Helvetica Neue" w:hAnsi="Helvetica Neue" w:cs="Helvetica Neue"/>
          <w:sz w:val="20"/>
          <w:szCs w:val="20"/>
        </w:rPr>
        <w:t>Kinnitatud 19.01.2016</w:t>
      </w:r>
    </w:p>
    <w:p w:rsidR="003837D4" w:rsidRDefault="003837D4">
      <w:pPr>
        <w:widowControl w:val="0"/>
      </w:pPr>
    </w:p>
    <w:p w:rsidR="003837D4" w:rsidRDefault="00A73B70">
      <w:pPr>
        <w:widowControl w:val="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Projekti vastutavaks täitjaks saavad olla vaid Tartu Ülikooli meditsiinivaldkonna üliõpilased (sh magistrandid ja doktorandid).</w:t>
      </w:r>
    </w:p>
    <w:p w:rsidR="003837D4" w:rsidRDefault="00A73B70">
      <w:pPr>
        <w:widowControl w:val="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Projekti vastutav täitja ei tohi taotluse esitamise hetkel kuuluda Meditsiinivaldkonna Üliõpilaskogusse (MVÜK).</w:t>
      </w:r>
    </w:p>
    <w:p w:rsidR="003837D4" w:rsidRDefault="00A73B70">
      <w:pPr>
        <w:widowControl w:val="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Projektikonkurssi korraldab tudengiprojektide koordinaator, kes on MVÜKi liige.</w:t>
      </w:r>
    </w:p>
    <w:p w:rsidR="003837D4" w:rsidRDefault="00A73B70">
      <w:pPr>
        <w:widowControl w:val="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Uue taotlusvooru kuulutab koordinaator välja iga semestri esimesel õppenädalal. Voorus kandideerivate taotluste esitamise tähtaeg on kaks nädalat vooru väljakuulutamisest arvates.</w:t>
      </w:r>
    </w:p>
    <w:p w:rsidR="003837D4" w:rsidRDefault="00A73B70">
      <w:pPr>
        <w:widowControl w:val="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Kevadsemestri voorule esitatud projekt ja seotud väljaminekud peavad toimuma enne 31. augustit, sügissemestri voorule esitatud projekt ja seotud väljaminekud peavad toimuma enne 31. detsembrit.</w:t>
      </w:r>
    </w:p>
    <w:p w:rsidR="003837D4" w:rsidRDefault="00A73B70">
      <w:pPr>
        <w:widowControl w:val="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Projektitaotluste hindamise ja rahastamise üle otsustab MVÜKi liikmetest koosnev komisjon. Komisjoni koosolek peetakse kahe nädala jooksul taotluste esitamise tähtajast arvates. Meditsiinivaldkonna üliõpilasi teavitatakse otsusest esimesel võimalusel. </w:t>
      </w:r>
    </w:p>
    <w:p w:rsidR="003837D4" w:rsidRDefault="00A73B70">
      <w:pPr>
        <w:widowControl w:val="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Projektide rahastamisel eelistatakse projekte, mis kaasavad rohkem TÜ meditsiinivaldkonna üliõpilasi.</w:t>
      </w:r>
    </w:p>
    <w:p w:rsidR="003837D4" w:rsidRDefault="00A73B70">
      <w:pPr>
        <w:widowControl w:val="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Projektide rahastamisel jaotatakse võimalusel ressursse nii, et konkurss tervikuna hõlmaks võimalikult suurt hulka meditsiinivaldkonna üliõpilasi.</w:t>
      </w:r>
    </w:p>
    <w:p w:rsidR="003837D4" w:rsidRDefault="00A73B70">
      <w:pPr>
        <w:widowControl w:val="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Projekti vastutav täitja võtab taotluse esitamisega endale kohustuse rahastamise korral:</w:t>
      </w:r>
    </w:p>
    <w:p w:rsidR="00145341" w:rsidRDefault="00A73B70" w:rsidP="00145341">
      <w:pPr>
        <w:widowControl w:val="0"/>
        <w:numPr>
          <w:ilvl w:val="1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projekt ellu viia vastavalt taotluses esitatud infole;</w:t>
      </w:r>
    </w:p>
    <w:p w:rsidR="003837D4" w:rsidRPr="00145341" w:rsidRDefault="00A73B70" w:rsidP="00145341">
      <w:pPr>
        <w:widowControl w:val="0"/>
        <w:numPr>
          <w:ilvl w:val="1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 w:rsidRPr="00145341">
        <w:rPr>
          <w:rFonts w:ascii="Helvetica Neue" w:eastAsia="Helvetica Neue" w:hAnsi="Helvetica Neue" w:cs="Helvetica Neue"/>
        </w:rPr>
        <w:t>lähtuda oma tegevuses vastavasisulisest juhendist (</w:t>
      </w:r>
      <w:hyperlink r:id="rId8" w:history="1">
        <w:r w:rsidR="00145341" w:rsidRPr="00145341">
          <w:rPr>
            <w:rStyle w:val="Hperlink"/>
            <w:rFonts w:ascii="Helvetica Neue" w:eastAsia="Helvetica Neue" w:hAnsi="Helvetica Neue" w:cs="Helvetica Neue"/>
          </w:rPr>
          <w:t>https://docs.google.com/document/d/1KdWrADQQUQM0GTnXxHSOtXWgcBi7BncO8Kzz5JpJsSA/edit?usp=sharing</w:t>
        </w:r>
      </w:hyperlink>
      <w:r w:rsidR="00145341" w:rsidRPr="00145341">
        <w:rPr>
          <w:rFonts w:ascii="Helvetica Neue" w:eastAsia="Helvetica Neue" w:hAnsi="Helvetica Neue" w:cs="Helvetica Neue"/>
        </w:rPr>
        <w:t xml:space="preserve"> </w:t>
      </w:r>
      <w:r w:rsidRPr="00145341">
        <w:rPr>
          <w:rFonts w:ascii="Helvetica Neue" w:eastAsia="Helvetica Neue" w:hAnsi="Helvetica Neue" w:cs="Helvetica Neue"/>
        </w:rPr>
        <w:t>);</w:t>
      </w:r>
    </w:p>
    <w:p w:rsidR="003837D4" w:rsidRDefault="00A73B70">
      <w:pPr>
        <w:widowControl w:val="0"/>
        <w:numPr>
          <w:ilvl w:val="1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täita vajadusel koordinaatori korraldusi;</w:t>
      </w:r>
    </w:p>
    <w:p w:rsidR="003837D4" w:rsidRDefault="00A73B70">
      <w:pPr>
        <w:widowControl w:val="0"/>
        <w:numPr>
          <w:ilvl w:val="1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esitada dekanaadile õigeks ajaks arved/kuluaruanded;</w:t>
      </w:r>
    </w:p>
    <w:p w:rsidR="003837D4" w:rsidRDefault="00A73B70">
      <w:pPr>
        <w:widowControl w:val="0"/>
        <w:numPr>
          <w:ilvl w:val="1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esitada koordinaatori seatud tähtajaks projekti aruanne.</w:t>
      </w:r>
    </w:p>
    <w:p w:rsidR="003837D4" w:rsidRDefault="00A73B70">
      <w:pPr>
        <w:widowControl w:val="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Rahastus antakse kindlas summas kindlale projektide ning kindlaks otstarbeks. Rahastus ei kuulu ümberjaotamisele organisatsioonide sees.</w:t>
      </w:r>
    </w:p>
    <w:p w:rsidR="003837D4" w:rsidRDefault="00A73B70">
      <w:pPr>
        <w:widowControl w:val="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Kohustuste täitmist või mittetäitmist arvestatakse järgmiste sama isiku, organisatsiooni või töögrupi esitatavate projektide rahastamise otsustamisel.</w:t>
      </w:r>
    </w:p>
    <w:sectPr w:rsidR="00383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FA" w:rsidRDefault="009B62FA">
      <w:pPr>
        <w:spacing w:line="240" w:lineRule="auto"/>
      </w:pPr>
      <w:r>
        <w:separator/>
      </w:r>
    </w:p>
  </w:endnote>
  <w:endnote w:type="continuationSeparator" w:id="0">
    <w:p w:rsidR="009B62FA" w:rsidRDefault="009B6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31" w:rsidRDefault="00453E31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D4" w:rsidRDefault="003837D4">
    <w:bookmarkStart w:id="0" w:name="_GoBack"/>
    <w:bookmarkEnd w:id="0"/>
  </w:p>
  <w:p w:rsidR="003837D4" w:rsidRDefault="00A73B70">
    <w:pPr>
      <w:ind w:left="1440"/>
    </w:pPr>
    <w:r>
      <w:rPr>
        <w:rFonts w:ascii="Helvetica Neue" w:eastAsia="Helvetica Neue" w:hAnsi="Helvetica Neue" w:cs="Helvetica Neue"/>
      </w:rPr>
      <w:t>Tartu Ülikooli Meditsiinivaldkonna Üliõpilaskogu</w:t>
    </w:r>
  </w:p>
  <w:p w:rsidR="003837D4" w:rsidRDefault="00A73B70">
    <w:pPr>
      <w:ind w:left="720" w:firstLine="720"/>
    </w:pPr>
    <w:r>
      <w:rPr>
        <w:rFonts w:ascii="Helvetica Neue" w:eastAsia="Helvetica Neue" w:hAnsi="Helvetica Neue" w:cs="Helvetica Neue"/>
      </w:rPr>
      <w:t>Ravila 19, 50411 Tartu, Eesti</w:t>
    </w:r>
  </w:p>
  <w:p w:rsidR="003837D4" w:rsidRDefault="009B62FA">
    <w:pPr>
      <w:ind w:firstLine="720"/>
    </w:pPr>
    <w:hyperlink r:id="rId1">
      <w:r w:rsidR="00A73B70">
        <w:rPr>
          <w:rFonts w:ascii="Helvetica Neue" w:eastAsia="Helvetica Neue" w:hAnsi="Helvetica Neue" w:cs="Helvetica Neue"/>
          <w:i/>
          <w:color w:val="1155CC"/>
          <w:u w:val="single"/>
        </w:rPr>
        <w:t>atyk@lists.ut.ee</w:t>
      </w:r>
    </w:hyperlink>
    <w:r w:rsidR="00A73B70">
      <w:rPr>
        <w:rFonts w:ascii="Helvetica Neue" w:eastAsia="Helvetica Neue" w:hAnsi="Helvetica Neue" w:cs="Helvetica Neue"/>
        <w:i/>
      </w:rPr>
      <w:t xml:space="preserve"> </w:t>
    </w:r>
    <w:hyperlink r:id="rId2">
      <w:r w:rsidR="00A73B70">
        <w:rPr>
          <w:rFonts w:ascii="Helvetica Neue" w:eastAsia="Helvetica Neue" w:hAnsi="Helvetica Neue" w:cs="Helvetica Neue"/>
          <w:i/>
          <w:color w:val="1155CC"/>
          <w:u w:val="single"/>
        </w:rPr>
        <w:t>atyk.med.ut.ee</w:t>
      </w:r>
    </w:hyperlink>
  </w:p>
  <w:p w:rsidR="003837D4" w:rsidRDefault="003837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31" w:rsidRDefault="00453E31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FA" w:rsidRDefault="009B62FA">
      <w:pPr>
        <w:spacing w:line="240" w:lineRule="auto"/>
      </w:pPr>
      <w:r>
        <w:separator/>
      </w:r>
    </w:p>
  </w:footnote>
  <w:footnote w:type="continuationSeparator" w:id="0">
    <w:p w:rsidR="009B62FA" w:rsidRDefault="009B6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31" w:rsidRDefault="00453E31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31" w:rsidRDefault="00453E31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31" w:rsidRDefault="00453E31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70A7"/>
    <w:multiLevelType w:val="multilevel"/>
    <w:tmpl w:val="FA3A15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37D4"/>
    <w:rsid w:val="00145341"/>
    <w:rsid w:val="0019019B"/>
    <w:rsid w:val="003837D4"/>
    <w:rsid w:val="00453E31"/>
    <w:rsid w:val="009B62FA"/>
    <w:rsid w:val="00A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Pealkiri2">
    <w:name w:val="heading 2"/>
    <w:basedOn w:val="Normaallaad"/>
    <w:next w:val="Normaallaa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Pealkiri3">
    <w:name w:val="heading 3"/>
    <w:basedOn w:val="Normaallaad"/>
    <w:next w:val="Normaallaa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Pealkiri4">
    <w:name w:val="heading 4"/>
    <w:basedOn w:val="Normaallaad"/>
    <w:next w:val="Normaallaa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Pealkiri5">
    <w:name w:val="heading 5"/>
    <w:basedOn w:val="Normaallaad"/>
    <w:next w:val="Normaallaa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apealkiri">
    <w:name w:val="Subtitle"/>
    <w:basedOn w:val="Normaallaad"/>
    <w:next w:val="Normaallaa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perlink">
    <w:name w:val="Hyperlink"/>
    <w:basedOn w:val="Liguvaikefont"/>
    <w:uiPriority w:val="99"/>
    <w:unhideWhenUsed/>
    <w:rsid w:val="00145341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453E31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53E31"/>
  </w:style>
  <w:style w:type="paragraph" w:styleId="Jalus">
    <w:name w:val="footer"/>
    <w:basedOn w:val="Normaallaad"/>
    <w:link w:val="JalusMrk"/>
    <w:uiPriority w:val="99"/>
    <w:unhideWhenUsed/>
    <w:rsid w:val="00453E31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53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Pealkiri2">
    <w:name w:val="heading 2"/>
    <w:basedOn w:val="Normaallaad"/>
    <w:next w:val="Normaallaa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Pealkiri3">
    <w:name w:val="heading 3"/>
    <w:basedOn w:val="Normaallaad"/>
    <w:next w:val="Normaallaa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Pealkiri4">
    <w:name w:val="heading 4"/>
    <w:basedOn w:val="Normaallaad"/>
    <w:next w:val="Normaallaa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Pealkiri5">
    <w:name w:val="heading 5"/>
    <w:basedOn w:val="Normaallaad"/>
    <w:next w:val="Normaallaa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apealkiri">
    <w:name w:val="Subtitle"/>
    <w:basedOn w:val="Normaallaad"/>
    <w:next w:val="Normaallaa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perlink">
    <w:name w:val="Hyperlink"/>
    <w:basedOn w:val="Liguvaikefont"/>
    <w:uiPriority w:val="99"/>
    <w:unhideWhenUsed/>
    <w:rsid w:val="00145341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453E31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53E31"/>
  </w:style>
  <w:style w:type="paragraph" w:styleId="Jalus">
    <w:name w:val="footer"/>
    <w:basedOn w:val="Normaallaad"/>
    <w:link w:val="JalusMrk"/>
    <w:uiPriority w:val="99"/>
    <w:unhideWhenUsed/>
    <w:rsid w:val="00453E31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5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dWrADQQUQM0GTnXxHSOtXWgcBi7BncO8Kzz5JpJsSA/edit?usp=sharin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tyk.med.ut.ee/" TargetMode="External"/><Relationship Id="rId1" Type="http://schemas.openxmlformats.org/officeDocument/2006/relationships/hyperlink" Target="mailto:atyk@lists.ut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Ülikooli Kliinikum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rdklass6</cp:lastModifiedBy>
  <cp:revision>3</cp:revision>
  <dcterms:created xsi:type="dcterms:W3CDTF">2016-09-13T07:39:00Z</dcterms:created>
  <dcterms:modified xsi:type="dcterms:W3CDTF">2016-09-13T08:03:00Z</dcterms:modified>
</cp:coreProperties>
</file>